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6" w:rsidRDefault="00ED5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способах приобретения, стоимости и объемах товаров, необходимых для оказания услуг по передаче электроэнергии.</w:t>
      </w:r>
    </w:p>
    <w:p w:rsidR="00ED589E" w:rsidRPr="00ED589E" w:rsidRDefault="00ED589E">
      <w:pPr>
        <w:rPr>
          <w:sz w:val="24"/>
          <w:szCs w:val="24"/>
        </w:rPr>
      </w:pPr>
      <w:r>
        <w:rPr>
          <w:sz w:val="24"/>
          <w:szCs w:val="24"/>
        </w:rPr>
        <w:t>За отчетный период 2013г. ООО «ПКЦ «</w:t>
      </w:r>
      <w:proofErr w:type="spellStart"/>
      <w:r>
        <w:rPr>
          <w:sz w:val="24"/>
          <w:szCs w:val="24"/>
        </w:rPr>
        <w:t>Промжелдортранс</w:t>
      </w:r>
      <w:proofErr w:type="spellEnd"/>
      <w:r>
        <w:rPr>
          <w:sz w:val="24"/>
          <w:szCs w:val="24"/>
        </w:rPr>
        <w:t xml:space="preserve">»  не осуществлял приобретение товаров необходимых для оказания услуг по передаче </w:t>
      </w:r>
      <w:r w:rsidR="0015381D">
        <w:rPr>
          <w:sz w:val="24"/>
          <w:szCs w:val="24"/>
        </w:rPr>
        <w:t>электроэнергии</w:t>
      </w:r>
      <w:bookmarkStart w:id="0" w:name="_GoBack"/>
      <w:bookmarkEnd w:id="0"/>
      <w:r>
        <w:rPr>
          <w:sz w:val="24"/>
          <w:szCs w:val="24"/>
        </w:rPr>
        <w:t>.</w:t>
      </w:r>
    </w:p>
    <w:sectPr w:rsidR="00ED589E" w:rsidRPr="00ED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405456"/>
    <w:rsid w:val="008D379B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3</cp:revision>
  <dcterms:created xsi:type="dcterms:W3CDTF">2014-09-08T09:10:00Z</dcterms:created>
  <dcterms:modified xsi:type="dcterms:W3CDTF">2014-09-08T09:49:00Z</dcterms:modified>
</cp:coreProperties>
</file>