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0C" w:rsidRDefault="006249BF" w:rsidP="006249BF">
      <w:pPr>
        <w:jc w:val="center"/>
      </w:pPr>
      <w:r>
        <w:t>Информация о ценах на регулируемые товары и услуги на 2015г.</w:t>
      </w:r>
    </w:p>
    <w:tbl>
      <w:tblPr>
        <w:tblStyle w:val="a3"/>
        <w:tblW w:w="14210" w:type="dxa"/>
        <w:tblInd w:w="-34" w:type="dxa"/>
        <w:tblLook w:val="04A0" w:firstRow="1" w:lastRow="0" w:firstColumn="1" w:lastColumn="0" w:noHBand="0" w:noVBand="1"/>
      </w:tblPr>
      <w:tblGrid>
        <w:gridCol w:w="1370"/>
        <w:gridCol w:w="1077"/>
        <w:gridCol w:w="1426"/>
        <w:gridCol w:w="1438"/>
        <w:gridCol w:w="1077"/>
        <w:gridCol w:w="1426"/>
        <w:gridCol w:w="1438"/>
        <w:gridCol w:w="896"/>
        <w:gridCol w:w="1248"/>
        <w:gridCol w:w="801"/>
        <w:gridCol w:w="1001"/>
        <w:gridCol w:w="1042"/>
      </w:tblGrid>
      <w:tr w:rsidR="00B77206" w:rsidTr="009C76EE">
        <w:tc>
          <w:tcPr>
            <w:tcW w:w="1371" w:type="dxa"/>
            <w:vMerge w:val="restart"/>
          </w:tcPr>
          <w:p w:rsidR="00B77206" w:rsidRDefault="00B77206" w:rsidP="00FD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77206" w:rsidRPr="00FD5212" w:rsidRDefault="00B77206" w:rsidP="00FD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</w:t>
            </w:r>
          </w:p>
        </w:tc>
        <w:tc>
          <w:tcPr>
            <w:tcW w:w="7886" w:type="dxa"/>
            <w:gridSpan w:val="6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Без учета НДС</w:t>
            </w:r>
          </w:p>
        </w:tc>
        <w:tc>
          <w:tcPr>
            <w:tcW w:w="896" w:type="dxa"/>
            <w:vMerge w:val="restart"/>
            <w:textDirection w:val="btLr"/>
          </w:tcPr>
          <w:p w:rsidR="00B77206" w:rsidRDefault="00B77206" w:rsidP="00B77206">
            <w:pPr>
              <w:ind w:left="113" w:right="113"/>
              <w:jc w:val="center"/>
            </w:pPr>
            <w:r w:rsidRPr="00B77206">
              <w:rPr>
                <w:sz w:val="18"/>
                <w:szCs w:val="18"/>
              </w:rPr>
              <w:t>Наименование органа регулирования</w:t>
            </w:r>
          </w:p>
        </w:tc>
        <w:tc>
          <w:tcPr>
            <w:tcW w:w="2050" w:type="dxa"/>
            <w:gridSpan w:val="2"/>
            <w:vMerge w:val="restart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Реквизиты распоряжения</w:t>
            </w:r>
          </w:p>
        </w:tc>
        <w:tc>
          <w:tcPr>
            <w:tcW w:w="1004" w:type="dxa"/>
            <w:vMerge w:val="restart"/>
            <w:textDirection w:val="btLr"/>
          </w:tcPr>
          <w:p w:rsidR="00B77206" w:rsidRPr="00B77206" w:rsidRDefault="00B77206" w:rsidP="00B7720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вступления тарифа в силу</w:t>
            </w:r>
          </w:p>
        </w:tc>
        <w:tc>
          <w:tcPr>
            <w:tcW w:w="1003" w:type="dxa"/>
            <w:vMerge w:val="restart"/>
            <w:textDirection w:val="btLr"/>
          </w:tcPr>
          <w:p w:rsidR="00B77206" w:rsidRPr="00B77206" w:rsidRDefault="00B77206" w:rsidP="00B772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B77206">
              <w:rPr>
                <w:sz w:val="16"/>
                <w:szCs w:val="16"/>
              </w:rPr>
              <w:t>Срок действия тарифа</w:t>
            </w:r>
          </w:p>
        </w:tc>
      </w:tr>
      <w:tr w:rsidR="00B77206" w:rsidTr="009C76EE">
        <w:tc>
          <w:tcPr>
            <w:tcW w:w="1371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3943" w:type="dxa"/>
            <w:gridSpan w:val="3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1 полугодие 2015г</w:t>
            </w:r>
          </w:p>
        </w:tc>
        <w:tc>
          <w:tcPr>
            <w:tcW w:w="3943" w:type="dxa"/>
            <w:gridSpan w:val="3"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2 полугодие 2015г</w:t>
            </w:r>
          </w:p>
        </w:tc>
        <w:tc>
          <w:tcPr>
            <w:tcW w:w="896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2050" w:type="dxa"/>
            <w:gridSpan w:val="2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</w:tr>
      <w:tr w:rsidR="009C76EE" w:rsidTr="009C76EE">
        <w:tc>
          <w:tcPr>
            <w:tcW w:w="1371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2503" w:type="dxa"/>
            <w:gridSpan w:val="2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 w:rsidRPr="0042473B">
              <w:rPr>
                <w:sz w:val="18"/>
                <w:szCs w:val="18"/>
              </w:rPr>
              <w:t>Двухставочный</w:t>
            </w:r>
            <w:proofErr w:type="spellEnd"/>
            <w:r w:rsidRPr="0042473B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1440" w:type="dxa"/>
            <w:vMerge w:val="restart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 w:rsidRPr="0042473B">
              <w:rPr>
                <w:sz w:val="18"/>
                <w:szCs w:val="18"/>
              </w:rPr>
              <w:t>Одноставочный</w:t>
            </w:r>
            <w:proofErr w:type="spellEnd"/>
            <w:r w:rsidRPr="0042473B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2503" w:type="dxa"/>
            <w:gridSpan w:val="2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 w:rsidRPr="0042473B">
              <w:rPr>
                <w:sz w:val="18"/>
                <w:szCs w:val="18"/>
              </w:rPr>
              <w:t>Двухставочный</w:t>
            </w:r>
            <w:proofErr w:type="spellEnd"/>
            <w:r w:rsidRPr="0042473B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1440" w:type="dxa"/>
            <w:vMerge w:val="restart"/>
          </w:tcPr>
          <w:p w:rsidR="00B77206" w:rsidRPr="0042473B" w:rsidRDefault="00B77206" w:rsidP="006249BF">
            <w:pPr>
              <w:jc w:val="center"/>
              <w:rPr>
                <w:sz w:val="18"/>
                <w:szCs w:val="18"/>
              </w:rPr>
            </w:pPr>
            <w:proofErr w:type="spellStart"/>
            <w:r w:rsidRPr="0042473B">
              <w:rPr>
                <w:sz w:val="18"/>
                <w:szCs w:val="18"/>
              </w:rPr>
              <w:t>Одноставочный</w:t>
            </w:r>
            <w:proofErr w:type="spellEnd"/>
            <w:r w:rsidRPr="0042473B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896" w:type="dxa"/>
            <w:vMerge/>
          </w:tcPr>
          <w:p w:rsidR="00B77206" w:rsidRDefault="00B77206" w:rsidP="006249BF">
            <w:pPr>
              <w:jc w:val="center"/>
            </w:pPr>
          </w:p>
        </w:tc>
        <w:tc>
          <w:tcPr>
            <w:tcW w:w="2050" w:type="dxa"/>
            <w:gridSpan w:val="2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B77206" w:rsidRPr="00B77206" w:rsidRDefault="00B77206" w:rsidP="006249BF">
            <w:pPr>
              <w:jc w:val="center"/>
              <w:rPr>
                <w:sz w:val="18"/>
                <w:szCs w:val="18"/>
              </w:rPr>
            </w:pPr>
          </w:p>
        </w:tc>
      </w:tr>
      <w:tr w:rsidR="009C76EE" w:rsidTr="009C76EE">
        <w:trPr>
          <w:trHeight w:val="916"/>
        </w:trPr>
        <w:tc>
          <w:tcPr>
            <w:tcW w:w="1371" w:type="dxa"/>
            <w:vMerge w:val="restart"/>
          </w:tcPr>
          <w:p w:rsidR="009C76EE" w:rsidRPr="00FD5212" w:rsidRDefault="009C76EE" w:rsidP="006249BF">
            <w:pPr>
              <w:jc w:val="center"/>
              <w:rPr>
                <w:sz w:val="18"/>
                <w:szCs w:val="18"/>
              </w:rPr>
            </w:pPr>
            <w:r w:rsidRPr="00FD5212">
              <w:rPr>
                <w:sz w:val="18"/>
                <w:szCs w:val="18"/>
              </w:rPr>
              <w:t>ООО «СК «Трест Железобетон»</w:t>
            </w:r>
          </w:p>
        </w:tc>
        <w:tc>
          <w:tcPr>
            <w:tcW w:w="1077" w:type="dxa"/>
          </w:tcPr>
          <w:p w:rsidR="009C76EE" w:rsidRPr="0042473B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на содержание эл. сетей</w:t>
            </w:r>
          </w:p>
        </w:tc>
        <w:tc>
          <w:tcPr>
            <w:tcW w:w="1426" w:type="dxa"/>
          </w:tcPr>
          <w:p w:rsidR="009C76EE" w:rsidRPr="0042473B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на оплату технологического расхода потерь</w:t>
            </w:r>
          </w:p>
        </w:tc>
        <w:tc>
          <w:tcPr>
            <w:tcW w:w="1440" w:type="dxa"/>
            <w:vMerge/>
          </w:tcPr>
          <w:p w:rsidR="009C76EE" w:rsidRPr="0042473B" w:rsidRDefault="009C76EE" w:rsidP="006249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9C76EE" w:rsidRPr="0042473B" w:rsidRDefault="009C76EE" w:rsidP="00736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на содержание эл. сетей</w:t>
            </w:r>
          </w:p>
        </w:tc>
        <w:tc>
          <w:tcPr>
            <w:tcW w:w="1426" w:type="dxa"/>
          </w:tcPr>
          <w:p w:rsidR="009C76EE" w:rsidRPr="0042473B" w:rsidRDefault="009C76EE" w:rsidP="00736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Ставка на оплату технологического расхода потерь</w:t>
            </w:r>
          </w:p>
        </w:tc>
        <w:tc>
          <w:tcPr>
            <w:tcW w:w="1440" w:type="dxa"/>
            <w:vMerge/>
          </w:tcPr>
          <w:p w:rsidR="009C76EE" w:rsidRDefault="009C76EE" w:rsidP="006249BF">
            <w:pPr>
              <w:jc w:val="center"/>
            </w:pPr>
          </w:p>
        </w:tc>
        <w:tc>
          <w:tcPr>
            <w:tcW w:w="896" w:type="dxa"/>
            <w:vMerge/>
          </w:tcPr>
          <w:p w:rsidR="009C76EE" w:rsidRDefault="009C76EE" w:rsidP="006249BF">
            <w:pPr>
              <w:jc w:val="center"/>
            </w:pPr>
          </w:p>
        </w:tc>
        <w:tc>
          <w:tcPr>
            <w:tcW w:w="2050" w:type="dxa"/>
            <w:gridSpan w:val="2"/>
            <w:vMerge/>
          </w:tcPr>
          <w:p w:rsidR="009C76EE" w:rsidRPr="00B77206" w:rsidRDefault="009C76EE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9C76EE" w:rsidRPr="00B77206" w:rsidRDefault="009C76EE" w:rsidP="006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9C76EE" w:rsidRPr="00B77206" w:rsidRDefault="009C76EE" w:rsidP="006249BF">
            <w:pPr>
              <w:jc w:val="center"/>
              <w:rPr>
                <w:sz w:val="18"/>
                <w:szCs w:val="18"/>
              </w:rPr>
            </w:pPr>
          </w:p>
        </w:tc>
      </w:tr>
      <w:tr w:rsidR="009C76EE" w:rsidTr="009C76EE">
        <w:tc>
          <w:tcPr>
            <w:tcW w:w="1371" w:type="dxa"/>
            <w:vMerge/>
          </w:tcPr>
          <w:p w:rsidR="009C76EE" w:rsidRDefault="009C76EE" w:rsidP="006249BF">
            <w:pPr>
              <w:jc w:val="center"/>
            </w:pPr>
          </w:p>
        </w:tc>
        <w:tc>
          <w:tcPr>
            <w:tcW w:w="1077" w:type="dxa"/>
          </w:tcPr>
          <w:p w:rsidR="009C76EE" w:rsidRPr="0042473B" w:rsidRDefault="009C76EE" w:rsidP="006249B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/кВт мес.</w:t>
            </w:r>
          </w:p>
        </w:tc>
        <w:tc>
          <w:tcPr>
            <w:tcW w:w="1426" w:type="dxa"/>
          </w:tcPr>
          <w:p w:rsidR="009C76EE" w:rsidRPr="0042473B" w:rsidRDefault="009C76EE" w:rsidP="00624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  <w:proofErr w:type="spellStart"/>
            <w:r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40" w:type="dxa"/>
          </w:tcPr>
          <w:p w:rsidR="009C76EE" w:rsidRPr="0042473B" w:rsidRDefault="009C76EE" w:rsidP="006249B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квтч</w:t>
            </w:r>
          </w:p>
        </w:tc>
        <w:tc>
          <w:tcPr>
            <w:tcW w:w="1077" w:type="dxa"/>
          </w:tcPr>
          <w:p w:rsidR="009C76EE" w:rsidRPr="0042473B" w:rsidRDefault="009C76EE" w:rsidP="00736D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/кВт мес.</w:t>
            </w:r>
          </w:p>
        </w:tc>
        <w:tc>
          <w:tcPr>
            <w:tcW w:w="1426" w:type="dxa"/>
          </w:tcPr>
          <w:p w:rsidR="009C76EE" w:rsidRPr="0042473B" w:rsidRDefault="009C76EE" w:rsidP="00736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  <w:proofErr w:type="spellStart"/>
            <w:r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40" w:type="dxa"/>
          </w:tcPr>
          <w:p w:rsidR="009C76EE" w:rsidRPr="0042473B" w:rsidRDefault="009C76EE" w:rsidP="006249B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квтч</w:t>
            </w:r>
          </w:p>
        </w:tc>
        <w:tc>
          <w:tcPr>
            <w:tcW w:w="896" w:type="dxa"/>
          </w:tcPr>
          <w:p w:rsidR="009C76EE" w:rsidRDefault="009C76EE" w:rsidP="006249BF">
            <w:pPr>
              <w:jc w:val="center"/>
            </w:pPr>
          </w:p>
        </w:tc>
        <w:tc>
          <w:tcPr>
            <w:tcW w:w="1248" w:type="dxa"/>
          </w:tcPr>
          <w:p w:rsidR="009C76EE" w:rsidRPr="00B77206" w:rsidRDefault="009C76EE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802" w:type="dxa"/>
          </w:tcPr>
          <w:p w:rsidR="009C76EE" w:rsidRPr="00B77206" w:rsidRDefault="009C76EE" w:rsidP="006249BF">
            <w:pPr>
              <w:jc w:val="center"/>
              <w:rPr>
                <w:sz w:val="18"/>
                <w:szCs w:val="18"/>
              </w:rPr>
            </w:pPr>
            <w:r w:rsidRPr="00B77206">
              <w:rPr>
                <w:sz w:val="18"/>
                <w:szCs w:val="18"/>
              </w:rPr>
              <w:t>номер</w:t>
            </w:r>
          </w:p>
        </w:tc>
        <w:tc>
          <w:tcPr>
            <w:tcW w:w="1004" w:type="dxa"/>
          </w:tcPr>
          <w:p w:rsidR="009C76EE" w:rsidRDefault="009C76EE" w:rsidP="006249BF">
            <w:pPr>
              <w:jc w:val="center"/>
            </w:pPr>
          </w:p>
        </w:tc>
        <w:tc>
          <w:tcPr>
            <w:tcW w:w="1003" w:type="dxa"/>
          </w:tcPr>
          <w:p w:rsidR="009C76EE" w:rsidRDefault="009C76EE" w:rsidP="006249BF">
            <w:pPr>
              <w:jc w:val="center"/>
            </w:pPr>
          </w:p>
        </w:tc>
      </w:tr>
      <w:tr w:rsidR="009C76EE" w:rsidTr="009C76EE">
        <w:trPr>
          <w:trHeight w:val="370"/>
        </w:trPr>
        <w:tc>
          <w:tcPr>
            <w:tcW w:w="1371" w:type="dxa"/>
            <w:vMerge/>
          </w:tcPr>
          <w:p w:rsidR="009C76EE" w:rsidRDefault="009C76EE" w:rsidP="006249BF">
            <w:pPr>
              <w:jc w:val="center"/>
            </w:pPr>
          </w:p>
        </w:tc>
        <w:tc>
          <w:tcPr>
            <w:tcW w:w="1077" w:type="dxa"/>
            <w:vMerge w:val="restart"/>
          </w:tcPr>
          <w:p w:rsidR="009C76EE" w:rsidRPr="00FD5212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Pr="00FD5212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</w:t>
            </w:r>
            <w:r w:rsidRPr="00FD5212">
              <w:rPr>
                <w:sz w:val="20"/>
                <w:szCs w:val="20"/>
              </w:rPr>
              <w:t>92</w:t>
            </w:r>
          </w:p>
        </w:tc>
        <w:tc>
          <w:tcPr>
            <w:tcW w:w="1426" w:type="dxa"/>
            <w:vMerge w:val="restart"/>
          </w:tcPr>
          <w:p w:rsidR="009C76EE" w:rsidRPr="00FD5212" w:rsidRDefault="006769D5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C76EE">
              <w:rPr>
                <w:sz w:val="20"/>
                <w:szCs w:val="20"/>
              </w:rPr>
              <w:t>1450</w:t>
            </w:r>
          </w:p>
        </w:tc>
        <w:tc>
          <w:tcPr>
            <w:tcW w:w="1440" w:type="dxa"/>
            <w:vMerge w:val="restart"/>
          </w:tcPr>
          <w:p w:rsidR="009C76EE" w:rsidRPr="00FD5212" w:rsidRDefault="006769D5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C76EE">
              <w:rPr>
                <w:sz w:val="20"/>
                <w:szCs w:val="20"/>
              </w:rPr>
              <w:t>37354</w:t>
            </w:r>
          </w:p>
        </w:tc>
        <w:tc>
          <w:tcPr>
            <w:tcW w:w="1077" w:type="dxa"/>
            <w:vMerge w:val="restart"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131498,17</w:t>
            </w: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Pr="00FD5212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131498,17</w:t>
            </w:r>
          </w:p>
        </w:tc>
        <w:tc>
          <w:tcPr>
            <w:tcW w:w="1426" w:type="dxa"/>
            <w:vMerge w:val="restart"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0,01479</w:t>
            </w: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Pr="00FD5212" w:rsidRDefault="006769D5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  <w:r w:rsidR="009C76EE"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  <w:vMerge w:val="restart"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0,374486</w:t>
            </w: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Pr="00FD5212" w:rsidRDefault="006769D5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0,38169</w:t>
            </w:r>
          </w:p>
        </w:tc>
        <w:tc>
          <w:tcPr>
            <w:tcW w:w="896" w:type="dxa"/>
            <w:vMerge w:val="restart"/>
          </w:tcPr>
          <w:p w:rsidR="009C76EE" w:rsidRPr="00FD5212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РЭК Омской области</w:t>
            </w:r>
          </w:p>
        </w:tc>
        <w:tc>
          <w:tcPr>
            <w:tcW w:w="1248" w:type="dxa"/>
            <w:vMerge w:val="restart"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26.12.2014г</w:t>
            </w: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01.07.2015г</w:t>
            </w: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Pr="00FD5212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29.12.2015г.</w:t>
            </w:r>
          </w:p>
        </w:tc>
        <w:tc>
          <w:tcPr>
            <w:tcW w:w="802" w:type="dxa"/>
            <w:vMerge w:val="restart"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663/78</w:t>
            </w: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  <w:p w:rsidR="009C76EE" w:rsidRPr="00FD5212" w:rsidRDefault="009C76EE" w:rsidP="00624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83181</w:t>
            </w:r>
          </w:p>
        </w:tc>
        <w:tc>
          <w:tcPr>
            <w:tcW w:w="1004" w:type="dxa"/>
          </w:tcPr>
          <w:p w:rsidR="009C76EE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  <w:p w:rsidR="009C76EE" w:rsidRPr="00B77206" w:rsidRDefault="009C76EE" w:rsidP="006249BF">
            <w:pPr>
              <w:jc w:val="center"/>
              <w:rPr>
                <w:sz w:val="16"/>
                <w:szCs w:val="16"/>
              </w:rPr>
            </w:pPr>
            <w:r w:rsidRPr="00B77206">
              <w:rPr>
                <w:sz w:val="16"/>
                <w:szCs w:val="16"/>
              </w:rPr>
              <w:t>01.01.2015г</w:t>
            </w:r>
          </w:p>
        </w:tc>
        <w:tc>
          <w:tcPr>
            <w:tcW w:w="1003" w:type="dxa"/>
          </w:tcPr>
          <w:p w:rsidR="009C76EE" w:rsidRPr="00B77206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полугодие </w:t>
            </w:r>
            <w:r w:rsidRPr="00B77206">
              <w:rPr>
                <w:sz w:val="16"/>
                <w:szCs w:val="16"/>
              </w:rPr>
              <w:t>30.06.2015г</w:t>
            </w:r>
          </w:p>
        </w:tc>
      </w:tr>
      <w:tr w:rsidR="009C76EE" w:rsidTr="009C76EE">
        <w:trPr>
          <w:trHeight w:val="410"/>
        </w:trPr>
        <w:tc>
          <w:tcPr>
            <w:tcW w:w="1371" w:type="dxa"/>
            <w:vMerge/>
          </w:tcPr>
          <w:p w:rsidR="009C76EE" w:rsidRDefault="009C76EE" w:rsidP="006249BF">
            <w:pPr>
              <w:jc w:val="center"/>
            </w:pPr>
          </w:p>
        </w:tc>
        <w:tc>
          <w:tcPr>
            <w:tcW w:w="1077" w:type="dxa"/>
            <w:vMerge/>
          </w:tcPr>
          <w:p w:rsidR="009C76EE" w:rsidRPr="00FD5212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C76EE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полугодие</w:t>
            </w:r>
          </w:p>
          <w:p w:rsidR="009C76EE" w:rsidRPr="00B77206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01.07.2015г</w:t>
            </w:r>
          </w:p>
        </w:tc>
        <w:tc>
          <w:tcPr>
            <w:tcW w:w="1003" w:type="dxa"/>
          </w:tcPr>
          <w:p w:rsidR="009C76EE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полугодие</w:t>
            </w:r>
          </w:p>
          <w:p w:rsidR="009C76EE" w:rsidRPr="00B77206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30.11.2015г</w:t>
            </w:r>
          </w:p>
        </w:tc>
      </w:tr>
      <w:tr w:rsidR="009C76EE" w:rsidTr="009C76EE">
        <w:trPr>
          <w:trHeight w:val="410"/>
        </w:trPr>
        <w:tc>
          <w:tcPr>
            <w:tcW w:w="1371" w:type="dxa"/>
            <w:vMerge/>
          </w:tcPr>
          <w:p w:rsidR="009C76EE" w:rsidRDefault="009C76EE" w:rsidP="006249BF">
            <w:pPr>
              <w:jc w:val="center"/>
            </w:pPr>
          </w:p>
        </w:tc>
        <w:tc>
          <w:tcPr>
            <w:tcW w:w="1077" w:type="dxa"/>
            <w:vMerge/>
          </w:tcPr>
          <w:p w:rsidR="009C76EE" w:rsidRPr="00FD5212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9C76EE" w:rsidRDefault="009C76EE" w:rsidP="00624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C76EE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полугодие</w:t>
            </w:r>
          </w:p>
          <w:p w:rsidR="009C76EE" w:rsidRPr="00B77206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01.12.2015г</w:t>
            </w:r>
          </w:p>
        </w:tc>
        <w:tc>
          <w:tcPr>
            <w:tcW w:w="1003" w:type="dxa"/>
          </w:tcPr>
          <w:p w:rsidR="009C76EE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полугодие</w:t>
            </w:r>
          </w:p>
          <w:p w:rsidR="009C76EE" w:rsidRPr="00B77206" w:rsidRDefault="009C76EE" w:rsidP="00624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31.12.2015г.</w:t>
            </w:r>
          </w:p>
        </w:tc>
      </w:tr>
    </w:tbl>
    <w:p w:rsidR="0042473B" w:rsidRDefault="0042473B" w:rsidP="006249BF">
      <w:pPr>
        <w:jc w:val="center"/>
      </w:pPr>
    </w:p>
    <w:p w:rsidR="006769D5" w:rsidRDefault="006769D5" w:rsidP="006769D5">
      <w:pPr>
        <w:jc w:val="both"/>
      </w:pPr>
      <w:r>
        <w:t xml:space="preserve">  Зам. главного энергетика                                     В.Ф. Якимченко</w:t>
      </w:r>
      <w:bookmarkStart w:id="0" w:name="_GoBack"/>
      <w:bookmarkEnd w:id="0"/>
    </w:p>
    <w:sectPr w:rsidR="006769D5" w:rsidSect="004247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6B"/>
    <w:rsid w:val="0000794B"/>
    <w:rsid w:val="003C7E3E"/>
    <w:rsid w:val="0042473B"/>
    <w:rsid w:val="0050640C"/>
    <w:rsid w:val="006249BF"/>
    <w:rsid w:val="006769D5"/>
    <w:rsid w:val="009C76EE"/>
    <w:rsid w:val="00B77206"/>
    <w:rsid w:val="00E57B6B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9F41-7635-41E5-9DFD-FA71C86C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5</cp:revision>
  <dcterms:created xsi:type="dcterms:W3CDTF">2015-02-25T04:22:00Z</dcterms:created>
  <dcterms:modified xsi:type="dcterms:W3CDTF">2016-02-09T04:51:00Z</dcterms:modified>
</cp:coreProperties>
</file>